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CF" w:rsidRPr="001C035F" w:rsidRDefault="00314ECF" w:rsidP="001C035F">
      <w:pPr>
        <w:autoSpaceDE w:val="0"/>
        <w:autoSpaceDN w:val="0"/>
        <w:adjustRightInd w:val="0"/>
        <w:spacing w:after="0" w:line="240" w:lineRule="auto"/>
        <w:jc w:val="center"/>
        <w:rPr>
          <w:rFonts w:cs="RotisSansSerif-Light"/>
          <w:b/>
          <w:color w:val="231F20"/>
          <w:sz w:val="28"/>
          <w:szCs w:val="28"/>
        </w:rPr>
      </w:pPr>
      <w:r w:rsidRPr="001C035F">
        <w:rPr>
          <w:rFonts w:cs="RotisSansSerif-Light"/>
          <w:b/>
          <w:color w:val="231F20"/>
          <w:sz w:val="28"/>
          <w:szCs w:val="28"/>
        </w:rPr>
        <w:t>CONOCIMIENTO DEL MUNDO</w:t>
      </w:r>
    </w:p>
    <w:p w:rsidR="00314ECF" w:rsidRDefault="00314ECF" w:rsidP="00314ECF">
      <w:pPr>
        <w:autoSpaceDE w:val="0"/>
        <w:autoSpaceDN w:val="0"/>
        <w:adjustRightInd w:val="0"/>
        <w:spacing w:after="0" w:line="240" w:lineRule="auto"/>
        <w:jc w:val="both"/>
        <w:rPr>
          <w:rFonts w:cs="RotisSansSerif-Light"/>
          <w:color w:val="231F20"/>
          <w:sz w:val="24"/>
          <w:szCs w:val="24"/>
        </w:rPr>
      </w:pPr>
    </w:p>
    <w:p w:rsidR="00613639" w:rsidRPr="00314ECF" w:rsidRDefault="00613639" w:rsidP="00314ECF">
      <w:p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El área se propone que a lo largo de los tres años del ciclo los alumnos tengan una aproximación progresiva a ideas básicas que contribuyan al avance del conocimiento sobre los diferentes objetos de enseñanza de esta área. Se espera, al mismo tiempo, que aprendan a formular preguntas y buscar respuestas; a realizar observaciones y exploraciones cualitativas; a describir sus observaciones con creciente riqueza de recursos; a buscar información en fuentes orales o escritas; a clasificar objetos o fenómenos según diferentes criterios; a trabajar en equipo comentando y compartiendo sus hallazgos, disintiendo en sus opiniones y respetando las ajenas; a justificar sus acciones y elecciones en términos sencillos; a expresarse y comunicarse cada vez con</w:t>
      </w:r>
      <w:r w:rsidR="00314ECF">
        <w:rPr>
          <w:rFonts w:cs="RotisSansSerif-Light"/>
          <w:color w:val="231F20"/>
          <w:sz w:val="24"/>
          <w:szCs w:val="24"/>
        </w:rPr>
        <w:t xml:space="preserve"> </w:t>
      </w:r>
      <w:r w:rsidRPr="00314ECF">
        <w:rPr>
          <w:rFonts w:cs="RotisSansSerif-Light"/>
          <w:color w:val="231F20"/>
          <w:sz w:val="24"/>
          <w:szCs w:val="24"/>
        </w:rPr>
        <w:t>mayor claridad y precisión; a construir criterios compartidos de trabajo y desarrollar actitudes positivas hacia el conocimiento y la vida escolar común.</w:t>
      </w:r>
    </w:p>
    <w:p w:rsidR="00613639" w:rsidRPr="00314ECF" w:rsidRDefault="00613639" w:rsidP="00314ECF">
      <w:pPr>
        <w:autoSpaceDE w:val="0"/>
        <w:autoSpaceDN w:val="0"/>
        <w:adjustRightInd w:val="0"/>
        <w:spacing w:after="0" w:line="240" w:lineRule="auto"/>
        <w:jc w:val="both"/>
        <w:rPr>
          <w:rFonts w:cs="RotisSansSerif-Light"/>
          <w:color w:val="231F20"/>
          <w:sz w:val="24"/>
          <w:szCs w:val="24"/>
        </w:rPr>
      </w:pPr>
    </w:p>
    <w:p w:rsidR="00613639" w:rsidRPr="00314ECF" w:rsidRDefault="00613639" w:rsidP="00314ECF">
      <w:p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 xml:space="preserve">Los contenidos del área fueron seleccionados a </w:t>
      </w:r>
      <w:r w:rsidR="00314ECF">
        <w:rPr>
          <w:rFonts w:cs="RotisSansSerif-Light"/>
          <w:color w:val="231F20"/>
          <w:sz w:val="24"/>
          <w:szCs w:val="24"/>
        </w:rPr>
        <w:t xml:space="preserve">partir de enfoques actualizados </w:t>
      </w:r>
      <w:r w:rsidRPr="00314ECF">
        <w:rPr>
          <w:rFonts w:cs="RotisSansSerif-Light"/>
          <w:color w:val="231F20"/>
          <w:sz w:val="24"/>
          <w:szCs w:val="24"/>
        </w:rPr>
        <w:t>de la enseñanza de las Ciencias Naturales, las Ciencias Sociales, la</w:t>
      </w:r>
      <w:r w:rsidR="00314ECF">
        <w:rPr>
          <w:rFonts w:cs="RotisSansSerif-Light"/>
          <w:color w:val="231F20"/>
          <w:sz w:val="24"/>
          <w:szCs w:val="24"/>
        </w:rPr>
        <w:t xml:space="preserve"> </w:t>
      </w:r>
      <w:r w:rsidRPr="00314ECF">
        <w:rPr>
          <w:rFonts w:cs="RotisSansSerif-Light"/>
          <w:color w:val="231F20"/>
          <w:sz w:val="24"/>
          <w:szCs w:val="24"/>
        </w:rPr>
        <w:t>Educación Tecnológica y la Formación Ética y Ciudadana, para que los alumnos</w:t>
      </w:r>
      <w:r w:rsidR="00314ECF">
        <w:rPr>
          <w:rFonts w:cs="RotisSansSerif-Light"/>
          <w:color w:val="231F20"/>
          <w:sz w:val="24"/>
          <w:szCs w:val="24"/>
        </w:rPr>
        <w:t xml:space="preserve"> </w:t>
      </w:r>
      <w:r w:rsidRPr="00314ECF">
        <w:rPr>
          <w:rFonts w:cs="RotisSansSerif-Light"/>
          <w:color w:val="231F20"/>
          <w:sz w:val="24"/>
          <w:szCs w:val="24"/>
        </w:rPr>
        <w:t>avancen en la construcción de las siguientes ideas:</w:t>
      </w:r>
    </w:p>
    <w:p w:rsidR="00613639" w:rsidRPr="00314ECF" w:rsidRDefault="00613639" w:rsidP="00314ECF">
      <w:pPr>
        <w:pStyle w:val="Prrafodelista"/>
        <w:numPr>
          <w:ilvl w:val="0"/>
          <w:numId w:val="3"/>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Las sociedades son construcciones humanas en las que los distintos actores</w:t>
      </w:r>
      <w:r w:rsidR="00314ECF" w:rsidRPr="00314ECF">
        <w:rPr>
          <w:rFonts w:cs="RotisSansSerif-Light"/>
          <w:color w:val="231F20"/>
          <w:sz w:val="24"/>
          <w:szCs w:val="24"/>
        </w:rPr>
        <w:t xml:space="preserve"> </w:t>
      </w:r>
      <w:r w:rsidRPr="00314ECF">
        <w:rPr>
          <w:rFonts w:cs="RotisSansSerif-Light"/>
          <w:color w:val="231F20"/>
          <w:sz w:val="24"/>
          <w:szCs w:val="24"/>
        </w:rPr>
        <w:t>sociales se relacionan desde sus respectivos puntos de vista en el marco</w:t>
      </w:r>
      <w:r w:rsidR="00314ECF">
        <w:rPr>
          <w:rFonts w:cs="RotisSansSerif-Light"/>
          <w:color w:val="231F20"/>
          <w:sz w:val="24"/>
          <w:szCs w:val="24"/>
        </w:rPr>
        <w:t xml:space="preserve"> </w:t>
      </w:r>
      <w:r w:rsidRPr="00314ECF">
        <w:rPr>
          <w:rFonts w:cs="RotisSansSerif-Light"/>
          <w:color w:val="231F20"/>
          <w:sz w:val="24"/>
          <w:szCs w:val="24"/>
        </w:rPr>
        <w:t>de una cultura, en un tiempo y en un espacio particulares.</w:t>
      </w:r>
    </w:p>
    <w:p w:rsidR="00613639" w:rsidRPr="00314ECF" w:rsidRDefault="00613639" w:rsidP="00314ECF">
      <w:pPr>
        <w:pStyle w:val="Prrafodelista"/>
        <w:numPr>
          <w:ilvl w:val="0"/>
          <w:numId w:val="3"/>
        </w:numPr>
        <w:autoSpaceDE w:val="0"/>
        <w:autoSpaceDN w:val="0"/>
        <w:adjustRightInd w:val="0"/>
        <w:spacing w:after="0" w:line="240" w:lineRule="auto"/>
        <w:jc w:val="both"/>
        <w:rPr>
          <w:rFonts w:cs="RotisSansSerif-Light"/>
          <w:color w:val="231F20"/>
          <w:sz w:val="24"/>
          <w:szCs w:val="24"/>
        </w:rPr>
      </w:pPr>
      <w:r w:rsidRPr="00314ECF">
        <w:rPr>
          <w:rFonts w:cs="Map-Symbols"/>
          <w:color w:val="231F20"/>
          <w:sz w:val="24"/>
          <w:szCs w:val="24"/>
        </w:rPr>
        <w:t xml:space="preserve"> </w:t>
      </w:r>
      <w:r w:rsidRPr="00314ECF">
        <w:rPr>
          <w:rFonts w:cs="RotisSansSerif-Light"/>
          <w:color w:val="231F20"/>
          <w:sz w:val="24"/>
          <w:szCs w:val="24"/>
        </w:rPr>
        <w:t>Los fenómenos naturales se caracterizan por la unidad dentro de la diversidad</w:t>
      </w:r>
      <w:r w:rsidR="00314ECF">
        <w:rPr>
          <w:rFonts w:cs="RotisSansSerif-Light"/>
          <w:color w:val="231F20"/>
          <w:sz w:val="24"/>
          <w:szCs w:val="24"/>
        </w:rPr>
        <w:t xml:space="preserve"> </w:t>
      </w:r>
      <w:r w:rsidRPr="00314ECF">
        <w:rPr>
          <w:rFonts w:cs="RotisSansSerif-Light"/>
          <w:color w:val="231F20"/>
          <w:sz w:val="24"/>
          <w:szCs w:val="24"/>
        </w:rPr>
        <w:t>y por la permanencia dentro de los cambios.</w:t>
      </w:r>
      <w:r w:rsidR="00314ECF">
        <w:rPr>
          <w:rFonts w:cs="RotisSansSerif-Light"/>
          <w:color w:val="231F20"/>
          <w:sz w:val="24"/>
          <w:szCs w:val="24"/>
        </w:rPr>
        <w:t xml:space="preserve"> </w:t>
      </w:r>
    </w:p>
    <w:p w:rsidR="00613639" w:rsidRPr="00314ECF" w:rsidRDefault="00613639" w:rsidP="00314ECF">
      <w:pPr>
        <w:pStyle w:val="Prrafodelista"/>
        <w:numPr>
          <w:ilvl w:val="0"/>
          <w:numId w:val="3"/>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Las sociedades transforman la naturaleza a través del trabajo para satisfacer</w:t>
      </w:r>
      <w:r w:rsidR="00314ECF">
        <w:rPr>
          <w:rFonts w:cs="RotisSansSerif-Light"/>
          <w:color w:val="231F20"/>
          <w:sz w:val="24"/>
          <w:szCs w:val="24"/>
        </w:rPr>
        <w:t xml:space="preserve"> </w:t>
      </w:r>
      <w:r w:rsidRPr="00314ECF">
        <w:rPr>
          <w:rFonts w:cs="RotisSansSerif-Light"/>
          <w:color w:val="231F20"/>
          <w:sz w:val="24"/>
          <w:szCs w:val="24"/>
        </w:rPr>
        <w:t>necesidades y para ello crean y utilizan técnicas.</w:t>
      </w:r>
    </w:p>
    <w:p w:rsidR="00613639" w:rsidRPr="00314ECF" w:rsidRDefault="00613639" w:rsidP="00314ECF">
      <w:pPr>
        <w:pStyle w:val="Prrafodelista"/>
        <w:numPr>
          <w:ilvl w:val="0"/>
          <w:numId w:val="3"/>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Las normas regulan las relaciones entre las personas y los grupos.</w:t>
      </w:r>
    </w:p>
    <w:p w:rsidR="00613639" w:rsidRPr="00314ECF" w:rsidRDefault="00613639" w:rsidP="00314ECF">
      <w:pPr>
        <w:pStyle w:val="Prrafodelista"/>
        <w:numPr>
          <w:ilvl w:val="0"/>
          <w:numId w:val="3"/>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Conocer el mundo es un desafío que requiere formular y tratar de responder</w:t>
      </w:r>
      <w:r w:rsidR="00314ECF" w:rsidRPr="00314ECF">
        <w:rPr>
          <w:rFonts w:cs="RotisSansSerif-Light"/>
          <w:color w:val="231F20"/>
          <w:sz w:val="24"/>
          <w:szCs w:val="24"/>
        </w:rPr>
        <w:t xml:space="preserve"> </w:t>
      </w:r>
      <w:r w:rsidRPr="00314ECF">
        <w:rPr>
          <w:rFonts w:cs="RotisSansSerif-Light"/>
          <w:color w:val="231F20"/>
          <w:sz w:val="24"/>
          <w:szCs w:val="24"/>
        </w:rPr>
        <w:t>preguntas, buscar información, explorar, observar, registrar, construir,</w:t>
      </w:r>
      <w:r w:rsidR="00314ECF" w:rsidRPr="00314ECF">
        <w:rPr>
          <w:rFonts w:cs="RotisSansSerif-Light"/>
          <w:color w:val="231F20"/>
          <w:sz w:val="24"/>
          <w:szCs w:val="24"/>
        </w:rPr>
        <w:t xml:space="preserve"> </w:t>
      </w:r>
      <w:r w:rsidRPr="00314ECF">
        <w:rPr>
          <w:rFonts w:cs="RotisSansSerif-Light"/>
          <w:color w:val="231F20"/>
          <w:sz w:val="24"/>
          <w:szCs w:val="24"/>
        </w:rPr>
        <w:t>usar y valorar el conocimiento que cada uno tiene, compartir opiniones e</w:t>
      </w:r>
      <w:r w:rsidR="00314ECF">
        <w:rPr>
          <w:rFonts w:cs="RotisSansSerif-Light"/>
          <w:color w:val="231F20"/>
          <w:sz w:val="24"/>
          <w:szCs w:val="24"/>
        </w:rPr>
        <w:t xml:space="preserve"> </w:t>
      </w:r>
      <w:r w:rsidRPr="00314ECF">
        <w:rPr>
          <w:rFonts w:cs="RotisSansSerif-Light"/>
          <w:color w:val="231F20"/>
          <w:sz w:val="24"/>
          <w:szCs w:val="24"/>
        </w:rPr>
        <w:t>ideas, y producir ideas individual o colectivamente.</w:t>
      </w:r>
    </w:p>
    <w:p w:rsidR="00314ECF" w:rsidRDefault="00314ECF" w:rsidP="00314ECF">
      <w:pPr>
        <w:autoSpaceDE w:val="0"/>
        <w:autoSpaceDN w:val="0"/>
        <w:adjustRightInd w:val="0"/>
        <w:spacing w:after="0" w:line="240" w:lineRule="auto"/>
        <w:jc w:val="both"/>
        <w:rPr>
          <w:rFonts w:cs="RotisSansSerif-Light"/>
          <w:color w:val="231F20"/>
          <w:sz w:val="24"/>
          <w:szCs w:val="24"/>
        </w:rPr>
      </w:pPr>
    </w:p>
    <w:p w:rsidR="00613639" w:rsidRPr="00314ECF" w:rsidRDefault="00613639" w:rsidP="00314ECF">
      <w:p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Los contenidos del área Conocimiento del Mundo se present</w:t>
      </w:r>
      <w:r w:rsidR="00314ECF">
        <w:rPr>
          <w:rFonts w:cs="RotisSansSerif-Light"/>
          <w:color w:val="231F20"/>
          <w:sz w:val="24"/>
          <w:szCs w:val="24"/>
        </w:rPr>
        <w:t xml:space="preserve">an organizados </w:t>
      </w:r>
      <w:r w:rsidRPr="00314ECF">
        <w:rPr>
          <w:rFonts w:cs="RotisSansSerif-Light"/>
          <w:color w:val="231F20"/>
          <w:sz w:val="24"/>
          <w:szCs w:val="24"/>
        </w:rPr>
        <w:t>a través de seis bloques. Ellos son:</w:t>
      </w:r>
    </w:p>
    <w:p w:rsidR="00613639" w:rsidRPr="00314ECF" w:rsidRDefault="00613639" w:rsidP="00314ECF">
      <w:pPr>
        <w:pStyle w:val="Prrafodelista"/>
        <w:numPr>
          <w:ilvl w:val="0"/>
          <w:numId w:val="4"/>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Sociedades y culturas.</w:t>
      </w:r>
    </w:p>
    <w:p w:rsidR="00613639" w:rsidRPr="00314ECF" w:rsidRDefault="00613639" w:rsidP="00314ECF">
      <w:pPr>
        <w:pStyle w:val="Prrafodelista"/>
        <w:numPr>
          <w:ilvl w:val="0"/>
          <w:numId w:val="4"/>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El cuidado de uno mismo y de los otros.</w:t>
      </w:r>
    </w:p>
    <w:p w:rsidR="00613639" w:rsidRPr="00314ECF" w:rsidRDefault="00613639" w:rsidP="00314ECF">
      <w:pPr>
        <w:pStyle w:val="Prrafodelista"/>
        <w:numPr>
          <w:ilvl w:val="0"/>
          <w:numId w:val="4"/>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Los fenómenos naturales.</w:t>
      </w:r>
    </w:p>
    <w:p w:rsidR="00613639" w:rsidRPr="00314ECF" w:rsidRDefault="00613639" w:rsidP="00314ECF">
      <w:pPr>
        <w:pStyle w:val="Prrafodelista"/>
        <w:numPr>
          <w:ilvl w:val="0"/>
          <w:numId w:val="4"/>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Trabajos y técnicas.</w:t>
      </w:r>
    </w:p>
    <w:p w:rsidR="005B07D9" w:rsidRPr="00314ECF" w:rsidRDefault="005B07D9" w:rsidP="00314ECF">
      <w:pPr>
        <w:pStyle w:val="Prrafodelista"/>
        <w:numPr>
          <w:ilvl w:val="0"/>
          <w:numId w:val="4"/>
        </w:num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Vivir en la Ciudad de Buenos Aires.</w:t>
      </w:r>
    </w:p>
    <w:p w:rsidR="005B07D9" w:rsidRPr="00314ECF" w:rsidRDefault="005B07D9" w:rsidP="00314ECF">
      <w:pPr>
        <w:pStyle w:val="Prrafodelista"/>
        <w:numPr>
          <w:ilvl w:val="0"/>
          <w:numId w:val="4"/>
        </w:numPr>
        <w:jc w:val="both"/>
        <w:rPr>
          <w:rFonts w:cs="RotisSansSerif-Light"/>
          <w:color w:val="231F20"/>
          <w:sz w:val="24"/>
          <w:szCs w:val="24"/>
        </w:rPr>
      </w:pPr>
      <w:r w:rsidRPr="00314ECF">
        <w:rPr>
          <w:rFonts w:cs="RotisSansSerif-Light"/>
          <w:color w:val="231F20"/>
          <w:sz w:val="24"/>
          <w:szCs w:val="24"/>
        </w:rPr>
        <w:t>Pasado y presente.</w:t>
      </w:r>
    </w:p>
    <w:p w:rsidR="005B07D9" w:rsidRPr="005C0768" w:rsidRDefault="005B07D9" w:rsidP="00314ECF">
      <w:pPr>
        <w:jc w:val="both"/>
        <w:rPr>
          <w:b/>
          <w:sz w:val="24"/>
          <w:szCs w:val="24"/>
        </w:rPr>
      </w:pPr>
      <w:r w:rsidRPr="005C0768">
        <w:rPr>
          <w:b/>
          <w:sz w:val="24"/>
          <w:szCs w:val="24"/>
        </w:rPr>
        <w:t>¿A qué nos referimos con cada uno de los Bloques de contenidos?</w:t>
      </w:r>
    </w:p>
    <w:p w:rsidR="005B07D9" w:rsidRPr="00314ECF" w:rsidRDefault="005B07D9" w:rsidP="00314ECF">
      <w:pPr>
        <w:jc w:val="both"/>
        <w:rPr>
          <w:sz w:val="24"/>
          <w:szCs w:val="24"/>
        </w:rPr>
      </w:pPr>
    </w:p>
    <w:p w:rsidR="005B07D9" w:rsidRPr="00314ECF" w:rsidRDefault="005B07D9" w:rsidP="00314ECF">
      <w:pPr>
        <w:jc w:val="both"/>
        <w:rPr>
          <w:b/>
          <w:sz w:val="24"/>
          <w:szCs w:val="24"/>
          <w:lang w:val="es-CO"/>
        </w:rPr>
      </w:pPr>
      <w:r w:rsidRPr="00314ECF">
        <w:rPr>
          <w:b/>
          <w:sz w:val="24"/>
          <w:szCs w:val="24"/>
          <w:lang w:val="es-CO"/>
        </w:rPr>
        <w:lastRenderedPageBreak/>
        <w:t>-Sociedades y culturas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B07D9" w:rsidRPr="00314ECF" w:rsidTr="001C035F">
        <w:tc>
          <w:tcPr>
            <w:tcW w:w="9054" w:type="dxa"/>
            <w:shd w:val="clear" w:color="auto" w:fill="auto"/>
          </w:tcPr>
          <w:p w:rsidR="005B07D9" w:rsidRPr="00314ECF" w:rsidRDefault="005B07D9" w:rsidP="00314ECF">
            <w:pPr>
              <w:jc w:val="both"/>
              <w:rPr>
                <w:sz w:val="24"/>
                <w:szCs w:val="24"/>
                <w:lang w:val="es-CO"/>
              </w:rPr>
            </w:pPr>
            <w:r w:rsidRPr="00314ECF">
              <w:rPr>
                <w:sz w:val="24"/>
                <w:szCs w:val="24"/>
                <w:lang w:val="es-CO"/>
              </w:rPr>
              <w:t>“Este bloque se propone hacer un aporte al proceso, ya iniciado por los alumnos fuera de la escuela, de construcción de conceptos referidos a la sociedad y sus dimensiones de análisis: social, política, económica, cultural; a la idea de actores sociales, individuales y colectivas, que participan de su construcción…” *Pág.163</w:t>
            </w:r>
          </w:p>
        </w:tc>
      </w:tr>
    </w:tbl>
    <w:p w:rsidR="001C035F" w:rsidRPr="005C0768" w:rsidRDefault="001C035F" w:rsidP="005C0768">
      <w:pPr>
        <w:autoSpaceDE w:val="0"/>
        <w:autoSpaceDN w:val="0"/>
        <w:adjustRightInd w:val="0"/>
        <w:spacing w:after="0" w:line="240" w:lineRule="auto"/>
        <w:jc w:val="both"/>
        <w:rPr>
          <w:rFonts w:cs="RotisSansSerif-Light"/>
          <w:color w:val="231F20"/>
          <w:sz w:val="24"/>
          <w:szCs w:val="24"/>
        </w:rPr>
      </w:pPr>
      <w:r w:rsidRPr="005C0768">
        <w:rPr>
          <w:rFonts w:cs="RotisSansSerif-Light"/>
          <w:color w:val="231F20"/>
          <w:sz w:val="24"/>
          <w:szCs w:val="24"/>
        </w:rPr>
        <w:t>Los niños suelen estar centrados</w:t>
      </w:r>
      <w:r w:rsidR="005C0768" w:rsidRPr="005C0768">
        <w:rPr>
          <w:rFonts w:cs="RotisSansSerif-Light"/>
          <w:color w:val="231F20"/>
          <w:sz w:val="24"/>
          <w:szCs w:val="24"/>
        </w:rPr>
        <w:t xml:space="preserve"> </w:t>
      </w:r>
      <w:r w:rsidRPr="005C0768">
        <w:rPr>
          <w:rFonts w:cs="RotisSansSerif-Light"/>
          <w:color w:val="231F20"/>
          <w:sz w:val="24"/>
          <w:szCs w:val="24"/>
        </w:rPr>
        <w:t>en sus propias pautas culturales, suelen pensar que la mayoría de las personas</w:t>
      </w:r>
      <w:r w:rsidR="005C0768" w:rsidRPr="005C0768">
        <w:rPr>
          <w:rFonts w:cs="RotisSansSerif-Light"/>
          <w:color w:val="231F20"/>
          <w:sz w:val="24"/>
          <w:szCs w:val="24"/>
        </w:rPr>
        <w:t xml:space="preserve"> </w:t>
      </w:r>
      <w:r w:rsidRPr="005C0768">
        <w:rPr>
          <w:rFonts w:cs="RotisSansSerif-Light"/>
          <w:color w:val="231F20"/>
          <w:sz w:val="24"/>
          <w:szCs w:val="24"/>
        </w:rPr>
        <w:t>sienten y viven de manera similar, y tienden a "naturalizar" dichas pautas,</w:t>
      </w:r>
      <w:r w:rsidR="005C0768" w:rsidRPr="005C0768">
        <w:rPr>
          <w:rFonts w:cs="RotisSansSerif-Light"/>
          <w:color w:val="231F20"/>
          <w:sz w:val="24"/>
          <w:szCs w:val="24"/>
        </w:rPr>
        <w:t xml:space="preserve"> </w:t>
      </w:r>
      <w:r w:rsidRPr="005C0768">
        <w:rPr>
          <w:rFonts w:cs="RotisSansSerif-Light"/>
          <w:color w:val="231F20"/>
          <w:sz w:val="24"/>
          <w:szCs w:val="24"/>
        </w:rPr>
        <w:t>ya que no pueden concebirlas como una construcción social. Por lo tanto,</w:t>
      </w:r>
      <w:r w:rsidR="005C0768">
        <w:rPr>
          <w:rFonts w:cs="RotisSansSerif-Light"/>
          <w:color w:val="231F20"/>
          <w:sz w:val="24"/>
          <w:szCs w:val="24"/>
        </w:rPr>
        <w:t xml:space="preserve"> </w:t>
      </w:r>
      <w:r w:rsidRPr="005C0768">
        <w:rPr>
          <w:rFonts w:cs="RotisSansSerif-Light"/>
          <w:color w:val="231F20"/>
          <w:sz w:val="24"/>
          <w:szCs w:val="24"/>
        </w:rPr>
        <w:t>la escuela debe brindar oportunidades para que los alumnos comprendan que</w:t>
      </w:r>
      <w:r w:rsidR="005C0768" w:rsidRPr="005C0768">
        <w:rPr>
          <w:rFonts w:cs="RotisSansSerif-Light"/>
          <w:color w:val="231F20"/>
          <w:sz w:val="24"/>
          <w:szCs w:val="24"/>
        </w:rPr>
        <w:t xml:space="preserve"> </w:t>
      </w:r>
      <w:r w:rsidRPr="005C0768">
        <w:rPr>
          <w:rFonts w:cs="RotisSansSerif-Light"/>
          <w:color w:val="231F20"/>
          <w:sz w:val="24"/>
          <w:szCs w:val="24"/>
        </w:rPr>
        <w:t>en distintos contextos (urbanos y rurales, locales y cosmopolitas en diversos</w:t>
      </w:r>
      <w:r w:rsidR="005C0768" w:rsidRPr="005C0768">
        <w:rPr>
          <w:rFonts w:cs="RotisSansSerif-Light"/>
          <w:color w:val="231F20"/>
          <w:sz w:val="24"/>
          <w:szCs w:val="24"/>
        </w:rPr>
        <w:t xml:space="preserve"> </w:t>
      </w:r>
      <w:r w:rsidRPr="005C0768">
        <w:rPr>
          <w:rFonts w:cs="RotisSansSerif-Light"/>
          <w:color w:val="231F20"/>
          <w:sz w:val="24"/>
          <w:szCs w:val="24"/>
        </w:rPr>
        <w:t>lugares del mundo), y aun en el interior de un mismo contexto, las personas</w:t>
      </w:r>
      <w:r w:rsidR="005C0768" w:rsidRPr="005C0768">
        <w:rPr>
          <w:rFonts w:cs="RotisSansSerif-Light"/>
          <w:color w:val="231F20"/>
          <w:sz w:val="24"/>
          <w:szCs w:val="24"/>
        </w:rPr>
        <w:t xml:space="preserve"> </w:t>
      </w:r>
      <w:r w:rsidRPr="005C0768">
        <w:rPr>
          <w:rFonts w:cs="RotisSansSerif-Light"/>
          <w:color w:val="231F20"/>
          <w:sz w:val="24"/>
          <w:szCs w:val="24"/>
        </w:rPr>
        <w:t>viven, actúan y toman decisiones diferentes frente a situaciones semejantes.</w:t>
      </w:r>
      <w:r w:rsidR="005C0768" w:rsidRPr="005C0768">
        <w:rPr>
          <w:rFonts w:cs="RotisSansSerif-Light"/>
          <w:color w:val="231F20"/>
          <w:sz w:val="24"/>
          <w:szCs w:val="24"/>
        </w:rPr>
        <w:t xml:space="preserve"> </w:t>
      </w:r>
    </w:p>
    <w:p w:rsidR="005B07D9" w:rsidRPr="005C0768" w:rsidRDefault="001C035F" w:rsidP="005C0768">
      <w:pPr>
        <w:autoSpaceDE w:val="0"/>
        <w:autoSpaceDN w:val="0"/>
        <w:adjustRightInd w:val="0"/>
        <w:spacing w:after="0" w:line="240" w:lineRule="auto"/>
        <w:jc w:val="both"/>
        <w:rPr>
          <w:rFonts w:cs="RotisSansSerif-Light"/>
          <w:color w:val="231F20"/>
          <w:sz w:val="24"/>
          <w:szCs w:val="24"/>
        </w:rPr>
      </w:pPr>
      <w:r w:rsidRPr="005C0768">
        <w:rPr>
          <w:rFonts w:cs="RotisSansSerif-Light"/>
          <w:color w:val="231F20"/>
          <w:sz w:val="24"/>
          <w:szCs w:val="24"/>
        </w:rPr>
        <w:t>De esta manera, la escuela contribuye a la formación de una mirada pluralista</w:t>
      </w:r>
      <w:r w:rsidR="005C0768" w:rsidRPr="005C0768">
        <w:rPr>
          <w:rFonts w:cs="RotisSansSerif-Light"/>
          <w:color w:val="231F20"/>
          <w:sz w:val="24"/>
          <w:szCs w:val="24"/>
        </w:rPr>
        <w:t xml:space="preserve"> </w:t>
      </w:r>
      <w:r w:rsidRPr="005C0768">
        <w:rPr>
          <w:rFonts w:cs="RotisSansSerif-Light"/>
          <w:color w:val="231F20"/>
          <w:sz w:val="24"/>
          <w:szCs w:val="24"/>
        </w:rPr>
        <w:t>de la sociedad. Al mismo tiempo, los derechos humanos consensuados por</w:t>
      </w:r>
      <w:r w:rsidR="005C0768" w:rsidRPr="005C0768">
        <w:rPr>
          <w:rFonts w:cs="RotisSansSerif-Light"/>
          <w:color w:val="231F20"/>
          <w:sz w:val="24"/>
          <w:szCs w:val="24"/>
        </w:rPr>
        <w:t xml:space="preserve"> </w:t>
      </w:r>
      <w:r w:rsidRPr="005C0768">
        <w:rPr>
          <w:rFonts w:cs="RotisSansSerif-Light"/>
          <w:color w:val="231F20"/>
          <w:sz w:val="24"/>
          <w:szCs w:val="24"/>
        </w:rPr>
        <w:t>la humanidad a partir de principios éticos universales deben servir como criterio</w:t>
      </w:r>
      <w:r w:rsidR="005C0768" w:rsidRPr="005C0768">
        <w:rPr>
          <w:rFonts w:cs="RotisSansSerif-Light"/>
          <w:color w:val="231F20"/>
          <w:sz w:val="24"/>
          <w:szCs w:val="24"/>
        </w:rPr>
        <w:t xml:space="preserve"> </w:t>
      </w:r>
      <w:r w:rsidRPr="005C0768">
        <w:rPr>
          <w:rFonts w:cs="RotisSansSerif-Light"/>
          <w:color w:val="231F20"/>
          <w:sz w:val="24"/>
          <w:szCs w:val="24"/>
        </w:rPr>
        <w:t>para el rechazo de comportamientos o costumbres que afecten la dignidad</w:t>
      </w:r>
      <w:r w:rsidR="005C0768" w:rsidRPr="005C0768">
        <w:rPr>
          <w:rFonts w:cs="RotisSansSerif-Light"/>
          <w:color w:val="231F20"/>
          <w:sz w:val="24"/>
          <w:szCs w:val="24"/>
        </w:rPr>
        <w:t xml:space="preserve"> </w:t>
      </w:r>
      <w:r w:rsidRPr="005C0768">
        <w:rPr>
          <w:rFonts w:cs="RotisSansSerif-Light"/>
          <w:color w:val="231F20"/>
          <w:sz w:val="24"/>
          <w:szCs w:val="24"/>
        </w:rPr>
        <w:t>humana,</w:t>
      </w:r>
    </w:p>
    <w:p w:rsidR="001C035F" w:rsidRPr="005C0768" w:rsidRDefault="001C035F" w:rsidP="005C0768">
      <w:pPr>
        <w:autoSpaceDE w:val="0"/>
        <w:autoSpaceDN w:val="0"/>
        <w:adjustRightInd w:val="0"/>
        <w:spacing w:after="0" w:line="240" w:lineRule="auto"/>
        <w:jc w:val="both"/>
        <w:rPr>
          <w:rFonts w:cs="RotisSansSerif-Light"/>
          <w:color w:val="231F20"/>
          <w:sz w:val="24"/>
          <w:szCs w:val="24"/>
        </w:rPr>
      </w:pPr>
      <w:r w:rsidRPr="005C0768">
        <w:rPr>
          <w:rFonts w:cs="RotisSansSerif-Light"/>
          <w:color w:val="231F20"/>
          <w:sz w:val="24"/>
          <w:szCs w:val="24"/>
        </w:rPr>
        <w:t>Se podrá apelar a historias de vida y relatos que contengan información</w:t>
      </w:r>
      <w:r w:rsidR="005C0768" w:rsidRPr="005C0768">
        <w:rPr>
          <w:rFonts w:cs="RotisSansSerif-Light"/>
          <w:color w:val="231F20"/>
          <w:sz w:val="24"/>
          <w:szCs w:val="24"/>
        </w:rPr>
        <w:t xml:space="preserve"> </w:t>
      </w:r>
      <w:r w:rsidRPr="005C0768">
        <w:rPr>
          <w:rFonts w:cs="RotisSansSerif-Light"/>
          <w:color w:val="231F20"/>
          <w:sz w:val="24"/>
          <w:szCs w:val="24"/>
        </w:rPr>
        <w:t>sencilla pero variada con el objetivo de identificar protagonistas, sus acciones</w:t>
      </w:r>
      <w:r w:rsidR="005C0768" w:rsidRPr="005C0768">
        <w:rPr>
          <w:rFonts w:cs="RotisSansSerif-Light"/>
          <w:color w:val="231F20"/>
          <w:sz w:val="24"/>
          <w:szCs w:val="24"/>
        </w:rPr>
        <w:t xml:space="preserve"> </w:t>
      </w:r>
      <w:r w:rsidRPr="005C0768">
        <w:rPr>
          <w:rFonts w:cs="RotisSansSerif-Light"/>
          <w:color w:val="231F20"/>
          <w:sz w:val="24"/>
          <w:szCs w:val="24"/>
        </w:rPr>
        <w:t>e interacciones con otros, el lugar en el que viven, los trabajos que realizan, sus</w:t>
      </w:r>
      <w:r w:rsidR="005C0768" w:rsidRPr="005C0768">
        <w:rPr>
          <w:rFonts w:cs="RotisSansSerif-Light"/>
          <w:color w:val="231F20"/>
          <w:sz w:val="24"/>
          <w:szCs w:val="24"/>
        </w:rPr>
        <w:t xml:space="preserve"> </w:t>
      </w:r>
      <w:r w:rsidRPr="005C0768">
        <w:rPr>
          <w:rFonts w:cs="RotisSansSerif-Light"/>
          <w:color w:val="231F20"/>
          <w:sz w:val="24"/>
          <w:szCs w:val="24"/>
        </w:rPr>
        <w:t>circunstancias cotidianas, para conocer diferentes aspectos de su vida y de la</w:t>
      </w:r>
      <w:r w:rsidR="005C0768" w:rsidRPr="005C0768">
        <w:rPr>
          <w:rFonts w:cs="RotisSansSerif-Light"/>
          <w:color w:val="231F20"/>
          <w:sz w:val="24"/>
          <w:szCs w:val="24"/>
        </w:rPr>
        <w:t xml:space="preserve"> </w:t>
      </w:r>
      <w:r w:rsidRPr="005C0768">
        <w:rPr>
          <w:rFonts w:cs="RotisSansSerif-Light"/>
          <w:color w:val="231F20"/>
          <w:sz w:val="24"/>
          <w:szCs w:val="24"/>
        </w:rPr>
        <w:t>sociedad en que se desenvuelven. Dicha información podrá ser recogida directamente</w:t>
      </w:r>
      <w:r w:rsidR="005C0768" w:rsidRPr="005C0768">
        <w:rPr>
          <w:rFonts w:cs="RotisSansSerif-Light"/>
          <w:color w:val="231F20"/>
          <w:sz w:val="24"/>
          <w:szCs w:val="24"/>
        </w:rPr>
        <w:t xml:space="preserve"> </w:t>
      </w:r>
      <w:r w:rsidRPr="005C0768">
        <w:rPr>
          <w:rFonts w:cs="RotisSansSerif-Light"/>
          <w:color w:val="231F20"/>
          <w:sz w:val="24"/>
          <w:szCs w:val="24"/>
        </w:rPr>
        <w:t>o a través de vídeos o textos. Los vídeos y documentales permiten</w:t>
      </w:r>
      <w:r w:rsidR="005C0768" w:rsidRPr="005C0768">
        <w:rPr>
          <w:rFonts w:cs="RotisSansSerif-Light"/>
          <w:color w:val="231F20"/>
          <w:sz w:val="24"/>
          <w:szCs w:val="24"/>
        </w:rPr>
        <w:t xml:space="preserve"> </w:t>
      </w:r>
      <w:r w:rsidRPr="005C0768">
        <w:rPr>
          <w:rFonts w:cs="RotisSansSerif-Light"/>
          <w:color w:val="231F20"/>
          <w:sz w:val="24"/>
          <w:szCs w:val="24"/>
        </w:rPr>
        <w:t>acercar testimonios de culturas a las que no es posible acceder en forma directa.</w:t>
      </w:r>
      <w:r w:rsidR="005C0768" w:rsidRPr="005C0768">
        <w:rPr>
          <w:rFonts w:cs="RotisSansSerif-Light"/>
          <w:color w:val="231F20"/>
          <w:sz w:val="24"/>
          <w:szCs w:val="24"/>
        </w:rPr>
        <w:t xml:space="preserve"> </w:t>
      </w:r>
    </w:p>
    <w:p w:rsidR="001C035F" w:rsidRPr="005C0768" w:rsidRDefault="001C035F" w:rsidP="005C0768">
      <w:pPr>
        <w:autoSpaceDE w:val="0"/>
        <w:autoSpaceDN w:val="0"/>
        <w:adjustRightInd w:val="0"/>
        <w:spacing w:after="0" w:line="240" w:lineRule="auto"/>
        <w:jc w:val="both"/>
        <w:rPr>
          <w:rFonts w:cs="RotisSansSerif-Light"/>
          <w:color w:val="231F20"/>
          <w:sz w:val="24"/>
          <w:szCs w:val="24"/>
        </w:rPr>
      </w:pPr>
      <w:r w:rsidRPr="005C0768">
        <w:rPr>
          <w:rFonts w:cs="RotisSansSerif-Light"/>
          <w:color w:val="231F20"/>
          <w:sz w:val="24"/>
          <w:szCs w:val="24"/>
        </w:rPr>
        <w:t>Los docentes seleccionarán fragmentos y propondrán preguntas que orienten</w:t>
      </w:r>
      <w:r w:rsidR="005C0768" w:rsidRPr="005C0768">
        <w:rPr>
          <w:rFonts w:cs="RotisSansSerif-Light"/>
          <w:color w:val="231F20"/>
          <w:sz w:val="24"/>
          <w:szCs w:val="24"/>
        </w:rPr>
        <w:t xml:space="preserve"> </w:t>
      </w:r>
      <w:r w:rsidRPr="005C0768">
        <w:rPr>
          <w:rFonts w:cs="RotisSansSerif-Light"/>
          <w:color w:val="231F20"/>
          <w:sz w:val="24"/>
          <w:szCs w:val="24"/>
        </w:rPr>
        <w:t>y focalicen la observación de los alumnos. Cuando se recoja información</w:t>
      </w:r>
      <w:r w:rsidR="005C0768" w:rsidRPr="005C0768">
        <w:rPr>
          <w:rFonts w:cs="RotisSansSerif-Light"/>
          <w:color w:val="231F20"/>
          <w:sz w:val="24"/>
          <w:szCs w:val="24"/>
        </w:rPr>
        <w:t xml:space="preserve"> </w:t>
      </w:r>
      <w:r w:rsidRPr="005C0768">
        <w:rPr>
          <w:rFonts w:cs="RotisSansSerif-Light"/>
          <w:color w:val="231F20"/>
          <w:sz w:val="24"/>
          <w:szCs w:val="24"/>
        </w:rPr>
        <w:t>en forma directa a través de entrevistas y encuestas sencillas, se dedicará tiempo</w:t>
      </w:r>
      <w:r w:rsidR="005C0768" w:rsidRPr="005C0768">
        <w:rPr>
          <w:rFonts w:cs="RotisSansSerif-Light"/>
          <w:color w:val="231F20"/>
          <w:sz w:val="24"/>
          <w:szCs w:val="24"/>
        </w:rPr>
        <w:t xml:space="preserve"> </w:t>
      </w:r>
      <w:r w:rsidRPr="005C0768">
        <w:rPr>
          <w:rFonts w:cs="RotisSansSerif-Light"/>
          <w:color w:val="231F20"/>
          <w:sz w:val="24"/>
          <w:szCs w:val="24"/>
        </w:rPr>
        <w:t>a la enseñanza de cómo formular preguntas que promuevan respuestas</w:t>
      </w:r>
      <w:r w:rsidR="005C0768" w:rsidRPr="005C0768">
        <w:rPr>
          <w:rFonts w:cs="RotisSansSerif-Light"/>
          <w:color w:val="231F20"/>
          <w:sz w:val="24"/>
          <w:szCs w:val="24"/>
        </w:rPr>
        <w:t xml:space="preserve"> </w:t>
      </w:r>
      <w:r w:rsidRPr="005C0768">
        <w:rPr>
          <w:rFonts w:cs="RotisSansSerif-Light"/>
          <w:color w:val="231F20"/>
          <w:sz w:val="24"/>
          <w:szCs w:val="24"/>
        </w:rPr>
        <w:t>ajustadas a aquello que se quiere conocer. Asimismo, cuando se procesen los</w:t>
      </w:r>
      <w:r w:rsidR="005C0768" w:rsidRPr="005C0768">
        <w:rPr>
          <w:rFonts w:cs="RotisSansSerif-Light"/>
          <w:color w:val="231F20"/>
          <w:sz w:val="24"/>
          <w:szCs w:val="24"/>
        </w:rPr>
        <w:t xml:space="preserve"> </w:t>
      </w:r>
      <w:r w:rsidRPr="005C0768">
        <w:rPr>
          <w:rFonts w:cs="RotisSansSerif-Light"/>
          <w:color w:val="231F20"/>
          <w:sz w:val="24"/>
          <w:szCs w:val="24"/>
        </w:rPr>
        <w:t>datos de las encuestas de datos cuantitativos de su grupo de pertenencia, se</w:t>
      </w:r>
      <w:r w:rsidR="005C0768" w:rsidRPr="005C0768">
        <w:rPr>
          <w:rFonts w:cs="RotisSansSerif-Light"/>
          <w:color w:val="231F20"/>
          <w:sz w:val="24"/>
          <w:szCs w:val="24"/>
        </w:rPr>
        <w:t xml:space="preserve"> </w:t>
      </w:r>
      <w:r w:rsidRPr="005C0768">
        <w:rPr>
          <w:rFonts w:cs="RotisSansSerif-Light"/>
          <w:color w:val="231F20"/>
          <w:sz w:val="24"/>
          <w:szCs w:val="24"/>
        </w:rPr>
        <w:t>dedicará tiempo a la enseñanza de modos de registro de los datos cuantitativos</w:t>
      </w:r>
      <w:r w:rsidR="005C0768" w:rsidRPr="005C0768">
        <w:rPr>
          <w:rFonts w:cs="RotisSansSerif-Light"/>
          <w:color w:val="231F20"/>
          <w:sz w:val="24"/>
          <w:szCs w:val="24"/>
        </w:rPr>
        <w:t xml:space="preserve"> </w:t>
      </w:r>
      <w:r w:rsidRPr="005C0768">
        <w:rPr>
          <w:rFonts w:cs="RotisSansSerif-Light"/>
          <w:color w:val="231F20"/>
          <w:sz w:val="24"/>
          <w:szCs w:val="24"/>
        </w:rPr>
        <w:t>y de modos de representación de los resultados en forma gráfica.</w:t>
      </w:r>
    </w:p>
    <w:p w:rsidR="001C035F" w:rsidRPr="005C0768" w:rsidRDefault="001C035F" w:rsidP="005C0768">
      <w:pPr>
        <w:jc w:val="both"/>
        <w:rPr>
          <w:rFonts w:cs="RotisSansSerif-Light"/>
          <w:color w:val="231F20"/>
          <w:sz w:val="24"/>
          <w:szCs w:val="24"/>
        </w:rPr>
      </w:pPr>
    </w:p>
    <w:p w:rsidR="005B07D9" w:rsidRPr="00314ECF" w:rsidRDefault="005B07D9" w:rsidP="00314ECF">
      <w:pPr>
        <w:jc w:val="both"/>
        <w:rPr>
          <w:b/>
          <w:sz w:val="24"/>
          <w:szCs w:val="24"/>
          <w:lang w:val="es-CO"/>
        </w:rPr>
      </w:pPr>
      <w:r w:rsidRPr="00314ECF">
        <w:rPr>
          <w:b/>
          <w:sz w:val="24"/>
          <w:szCs w:val="24"/>
          <w:lang w:val="es-CO"/>
        </w:rPr>
        <w:t>- El cuidado de uno mismo y de los otros</w:t>
      </w:r>
    </w:p>
    <w:p w:rsidR="005B07D9" w:rsidRPr="00314ECF" w:rsidRDefault="005B07D9" w:rsidP="00314ECF">
      <w:p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Una de las funciones de la escuela es construir una cultura de cuidado personal y cuidado del otro en la convivencia social. Es por ello que en este bloque se incluyen contenidos acerca del conocimiento de uno mismo y la autoestima, a la vez que se presentan principios, normas y hábitos que contribuyen al desarrollo autónomo de la personalidad. También se abordan contenidos vinculados a las temáticas de la salud y aspectos relativos al contrato de los niños con la institución escolar.</w:t>
      </w:r>
    </w:p>
    <w:p w:rsidR="005B07D9" w:rsidRPr="00314ECF" w:rsidRDefault="005B07D9" w:rsidP="00314ECF">
      <w:p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Los contenidos sobre la salud se sustentan en una concepción integral</w:t>
      </w:r>
      <w:r w:rsidR="00314ECF" w:rsidRPr="00314ECF">
        <w:rPr>
          <w:rFonts w:cs="RotisSansSerif-Light"/>
          <w:color w:val="231F20"/>
          <w:sz w:val="24"/>
          <w:szCs w:val="24"/>
        </w:rPr>
        <w:t xml:space="preserve"> de la misma: </w:t>
      </w:r>
      <w:r w:rsidRPr="00314ECF">
        <w:rPr>
          <w:rFonts w:cs="RotisSansSerif-Light"/>
          <w:color w:val="231F20"/>
          <w:sz w:val="24"/>
          <w:szCs w:val="24"/>
        </w:rPr>
        <w:t>se propone comenzar a aproximar a los alumnos la</w:t>
      </w:r>
      <w:r w:rsidR="00314ECF" w:rsidRPr="00314ECF">
        <w:rPr>
          <w:rFonts w:cs="RotisSansSerif-Light"/>
          <w:color w:val="231F20"/>
          <w:sz w:val="24"/>
          <w:szCs w:val="24"/>
        </w:rPr>
        <w:t xml:space="preserve"> </w:t>
      </w:r>
      <w:r w:rsidRPr="00314ECF">
        <w:rPr>
          <w:rFonts w:cs="RotisSansSerif-Light"/>
          <w:color w:val="231F20"/>
          <w:sz w:val="24"/>
          <w:szCs w:val="24"/>
        </w:rPr>
        <w:t xml:space="preserve">noción de que la salud de una persona no </w:t>
      </w:r>
      <w:r w:rsidRPr="00314ECF">
        <w:rPr>
          <w:rFonts w:cs="RotisSansSerif-Light"/>
          <w:color w:val="231F20"/>
          <w:sz w:val="24"/>
          <w:szCs w:val="24"/>
        </w:rPr>
        <w:lastRenderedPageBreak/>
        <w:t>sólo se constituye por su estado</w:t>
      </w:r>
      <w:r w:rsidR="00314ECF" w:rsidRPr="00314ECF">
        <w:rPr>
          <w:rFonts w:cs="RotisSansSerif-Light"/>
          <w:color w:val="231F20"/>
          <w:sz w:val="24"/>
          <w:szCs w:val="24"/>
        </w:rPr>
        <w:t xml:space="preserve"> </w:t>
      </w:r>
      <w:r w:rsidRPr="00314ECF">
        <w:rPr>
          <w:rFonts w:cs="RotisSansSerif-Light"/>
          <w:color w:val="231F20"/>
          <w:sz w:val="24"/>
          <w:szCs w:val="24"/>
        </w:rPr>
        <w:t>físico, sino por una conjunción de factores del ambiente en que vive, de las</w:t>
      </w:r>
      <w:r w:rsidR="00314ECF" w:rsidRPr="00314ECF">
        <w:rPr>
          <w:rFonts w:cs="RotisSansSerif-Light"/>
          <w:color w:val="231F20"/>
          <w:sz w:val="24"/>
          <w:szCs w:val="24"/>
        </w:rPr>
        <w:t xml:space="preserve"> </w:t>
      </w:r>
      <w:r w:rsidRPr="00314ECF">
        <w:rPr>
          <w:rFonts w:cs="RotisSansSerif-Light"/>
          <w:color w:val="231F20"/>
          <w:sz w:val="24"/>
          <w:szCs w:val="24"/>
        </w:rPr>
        <w:t>relaciones que establece con él y de procesos vitales de salud-enfermedad. En</w:t>
      </w:r>
      <w:r w:rsidR="00314ECF" w:rsidRPr="00314ECF">
        <w:rPr>
          <w:rFonts w:cs="RotisSansSerif-Light"/>
          <w:color w:val="231F20"/>
          <w:sz w:val="24"/>
          <w:szCs w:val="24"/>
        </w:rPr>
        <w:t xml:space="preserve"> </w:t>
      </w:r>
      <w:r w:rsidRPr="00314ECF">
        <w:rPr>
          <w:rFonts w:cs="RotisSansSerif-Light"/>
          <w:color w:val="231F20"/>
          <w:sz w:val="24"/>
          <w:szCs w:val="24"/>
        </w:rPr>
        <w:t>este sentido, en el bloque se recuperan aportes de las ciencias naturales y de</w:t>
      </w:r>
      <w:r w:rsidR="00314ECF" w:rsidRPr="00314ECF">
        <w:rPr>
          <w:rFonts w:cs="RotisSansSerif-Light"/>
          <w:color w:val="231F20"/>
          <w:sz w:val="24"/>
          <w:szCs w:val="24"/>
        </w:rPr>
        <w:t xml:space="preserve"> </w:t>
      </w:r>
      <w:r w:rsidRPr="00314ECF">
        <w:rPr>
          <w:rFonts w:cs="RotisSansSerif-Light"/>
          <w:color w:val="231F20"/>
          <w:sz w:val="24"/>
          <w:szCs w:val="24"/>
        </w:rPr>
        <w:t>la ética enriqueciendo el abordaje de la temática.</w:t>
      </w:r>
      <w:r w:rsidR="00314ECF" w:rsidRPr="00314ECF">
        <w:rPr>
          <w:rFonts w:cs="RotisSansSerif-Light"/>
          <w:color w:val="231F20"/>
          <w:sz w:val="24"/>
          <w:szCs w:val="24"/>
        </w:rPr>
        <w:t xml:space="preserve"> (Pág. 170 D.C)</w:t>
      </w:r>
    </w:p>
    <w:p w:rsidR="00314ECF" w:rsidRPr="00314ECF" w:rsidRDefault="00314ECF" w:rsidP="00314ECF">
      <w:pPr>
        <w:autoSpaceDE w:val="0"/>
        <w:autoSpaceDN w:val="0"/>
        <w:adjustRightInd w:val="0"/>
        <w:spacing w:after="0" w:line="240" w:lineRule="auto"/>
        <w:jc w:val="both"/>
        <w:rPr>
          <w:sz w:val="24"/>
          <w:szCs w:val="24"/>
          <w:lang w:val="es-CO"/>
        </w:rPr>
      </w:pPr>
    </w:p>
    <w:p w:rsidR="00314ECF" w:rsidRPr="00314ECF" w:rsidRDefault="00314ECF" w:rsidP="00314ECF">
      <w:pPr>
        <w:autoSpaceDE w:val="0"/>
        <w:autoSpaceDN w:val="0"/>
        <w:adjustRightInd w:val="0"/>
        <w:spacing w:after="0" w:line="240" w:lineRule="auto"/>
        <w:jc w:val="both"/>
        <w:rPr>
          <w:b/>
          <w:sz w:val="24"/>
          <w:szCs w:val="24"/>
          <w:lang w:val="es-CO"/>
        </w:rPr>
      </w:pPr>
      <w:r w:rsidRPr="00314ECF">
        <w:rPr>
          <w:b/>
          <w:sz w:val="24"/>
          <w:szCs w:val="24"/>
          <w:lang w:val="es-CO"/>
        </w:rPr>
        <w:t>-Los  fenómenos naturales</w:t>
      </w:r>
    </w:p>
    <w:p w:rsidR="00314ECF" w:rsidRPr="00314ECF" w:rsidRDefault="00314ECF" w:rsidP="00314ECF">
      <w:pPr>
        <w:autoSpaceDE w:val="0"/>
        <w:autoSpaceDN w:val="0"/>
        <w:adjustRightInd w:val="0"/>
        <w:spacing w:after="0" w:line="240" w:lineRule="auto"/>
        <w:jc w:val="both"/>
        <w:rPr>
          <w:sz w:val="24"/>
          <w:szCs w:val="24"/>
          <w:lang w:val="es-CO"/>
        </w:rPr>
      </w:pPr>
    </w:p>
    <w:p w:rsidR="00314ECF" w:rsidRDefault="00314ECF" w:rsidP="007F2D1E">
      <w:pPr>
        <w:autoSpaceDE w:val="0"/>
        <w:autoSpaceDN w:val="0"/>
        <w:adjustRightInd w:val="0"/>
        <w:spacing w:after="0" w:line="240" w:lineRule="auto"/>
        <w:jc w:val="both"/>
        <w:rPr>
          <w:rFonts w:cs="RotisSansSerif-Light"/>
          <w:color w:val="231F20"/>
          <w:sz w:val="24"/>
          <w:szCs w:val="24"/>
        </w:rPr>
      </w:pPr>
      <w:r w:rsidRPr="00314ECF">
        <w:rPr>
          <w:rFonts w:cs="RotisSansSerif-Light"/>
          <w:color w:val="231F20"/>
          <w:sz w:val="24"/>
          <w:szCs w:val="24"/>
        </w:rPr>
        <w:t>Este bloque incluye contenidos acerca de los seres vivos, los materiales, el movimiento,</w:t>
      </w:r>
      <w:r w:rsidR="005C0768">
        <w:rPr>
          <w:rFonts w:cs="RotisSansSerif-Light"/>
          <w:color w:val="231F20"/>
          <w:sz w:val="24"/>
          <w:szCs w:val="24"/>
        </w:rPr>
        <w:t xml:space="preserve"> </w:t>
      </w:r>
      <w:r w:rsidRPr="00314ECF">
        <w:rPr>
          <w:rFonts w:cs="RotisSansSerif-Light"/>
          <w:color w:val="231F20"/>
          <w:sz w:val="24"/>
          <w:szCs w:val="24"/>
        </w:rPr>
        <w:t>el cielo y la Tierra, y el pasado de los seres vivos. El estudio de los seres vivos se centra en los animales y las plantas, reservando para más adelante otros grupos de seres vivos (por ejemplo: hongos, bacterias, etc.). Uno de los aspectos que se enfatiza es el estudio de la diversidad; se espera que a partir de su reconocimiento los alumnos puedan acercarse también a la idea de unidad.</w:t>
      </w:r>
    </w:p>
    <w:p w:rsidR="00FF7F68" w:rsidRDefault="00FF7F68" w:rsidP="007F2D1E">
      <w:pPr>
        <w:autoSpaceDE w:val="0"/>
        <w:autoSpaceDN w:val="0"/>
        <w:adjustRightInd w:val="0"/>
        <w:spacing w:after="0" w:line="240" w:lineRule="auto"/>
        <w:jc w:val="both"/>
        <w:rPr>
          <w:rFonts w:cs="RotisSansSerif-Light"/>
          <w:color w:val="231F20"/>
          <w:sz w:val="24"/>
          <w:szCs w:val="24"/>
        </w:rPr>
      </w:pPr>
      <w:r w:rsidRPr="007F2D1E">
        <w:rPr>
          <w:rFonts w:cs="RotisSansSerif-Light"/>
          <w:color w:val="231F20"/>
          <w:sz w:val="24"/>
          <w:szCs w:val="24"/>
        </w:rPr>
        <w:t>El abordaje de estos contenidos requiere de instancias en las cuales los</w:t>
      </w:r>
      <w:r w:rsidR="007F2D1E" w:rsidRPr="007F2D1E">
        <w:rPr>
          <w:rFonts w:cs="RotisSansSerif-Light"/>
          <w:color w:val="231F20"/>
          <w:sz w:val="24"/>
          <w:szCs w:val="24"/>
        </w:rPr>
        <w:t xml:space="preserve"> </w:t>
      </w:r>
      <w:r w:rsidRPr="007F2D1E">
        <w:rPr>
          <w:rFonts w:cs="RotisSansSerif-Light"/>
          <w:color w:val="231F20"/>
          <w:sz w:val="24"/>
          <w:szCs w:val="24"/>
        </w:rPr>
        <w:t>alumnos tengan oportunidades para observar, comparar, clasificar. Para ello</w:t>
      </w:r>
      <w:r w:rsidR="007F2D1E" w:rsidRPr="007F2D1E">
        <w:rPr>
          <w:rFonts w:cs="RotisSansSerif-Light"/>
          <w:color w:val="231F20"/>
          <w:sz w:val="24"/>
          <w:szCs w:val="24"/>
        </w:rPr>
        <w:t xml:space="preserve"> </w:t>
      </w:r>
      <w:r w:rsidRPr="007F2D1E">
        <w:rPr>
          <w:rFonts w:cs="RotisSansSerif-Light"/>
          <w:color w:val="231F20"/>
          <w:sz w:val="24"/>
          <w:szCs w:val="24"/>
        </w:rPr>
        <w:t>el docente seleccionará materiales, situaciones y experiencias que permitan</w:t>
      </w:r>
      <w:r w:rsidR="007F2D1E" w:rsidRPr="007F2D1E">
        <w:rPr>
          <w:rFonts w:cs="RotisSansSerif-Light"/>
          <w:color w:val="231F20"/>
          <w:sz w:val="24"/>
          <w:szCs w:val="24"/>
        </w:rPr>
        <w:t xml:space="preserve"> </w:t>
      </w:r>
      <w:r w:rsidRPr="007F2D1E">
        <w:rPr>
          <w:rFonts w:cs="RotisSansSerif-Light"/>
          <w:color w:val="231F20"/>
          <w:sz w:val="24"/>
          <w:szCs w:val="24"/>
        </w:rPr>
        <w:t>que los alumnos enriquezcan y amplíen sus conocimientos</w:t>
      </w:r>
      <w:r w:rsidR="007F2D1E">
        <w:rPr>
          <w:rFonts w:cs="RotisSansSerif-Light"/>
          <w:color w:val="231F20"/>
          <w:sz w:val="24"/>
          <w:szCs w:val="24"/>
        </w:rPr>
        <w:t>.</w:t>
      </w:r>
    </w:p>
    <w:p w:rsidR="007F2D1E" w:rsidRDefault="007F2D1E" w:rsidP="007F2D1E">
      <w:pPr>
        <w:autoSpaceDE w:val="0"/>
        <w:autoSpaceDN w:val="0"/>
        <w:adjustRightInd w:val="0"/>
        <w:spacing w:after="0" w:line="240" w:lineRule="auto"/>
        <w:jc w:val="both"/>
        <w:rPr>
          <w:rFonts w:cs="RotisSansSerif-Light"/>
          <w:color w:val="231F20"/>
          <w:sz w:val="24"/>
          <w:szCs w:val="24"/>
        </w:rPr>
      </w:pPr>
      <w:r w:rsidRPr="007F2D1E">
        <w:rPr>
          <w:rFonts w:cs="RotisSansSerif-Light"/>
          <w:color w:val="231F20"/>
          <w:sz w:val="24"/>
          <w:szCs w:val="24"/>
        </w:rPr>
        <w:t>En síntesis, el estudio de los fenómenos naturales en el primer ciclo trata de responder a la pregunta: ¿cómo es la naturaleza?, ¿qué elementos la componen?, ¿cuáles son sus características? Estas preguntas orientan la selección de los contenidos y actividades, asumiendo el desafío de que los alumnos puedan abordar la complejidad en un nivel adecuado desde el inicio de la escolaridad. En su interacción con el mundo que los rodea, los niños de esta edad se han ido conformando ideas acerca de los fenómenos naturales; estas ideas son asistemáticas, poco organizadas, están influidas por la percepción, y por lo general refieren a hechos y fenómenos puntuales. Las preguntas iniciales remiten, precisamente, a que en la escuela los alumnos puedan enriquecer, organizar y sistematizar estos conocimientos a través de la observación, la exploración, la descripción, la comparación, la reflexión y el seguimiento sistemático de una variedad de procesos, reservando para los años siguientes las explicaciones causales de tales hechos y fenómenos.</w:t>
      </w:r>
    </w:p>
    <w:p w:rsidR="007F2D1E" w:rsidRPr="007F2D1E" w:rsidRDefault="007F2D1E" w:rsidP="007F2D1E">
      <w:pPr>
        <w:autoSpaceDE w:val="0"/>
        <w:autoSpaceDN w:val="0"/>
        <w:adjustRightInd w:val="0"/>
        <w:spacing w:after="0" w:line="240" w:lineRule="auto"/>
        <w:jc w:val="both"/>
        <w:rPr>
          <w:rFonts w:cs="RotisSansSerif-Light"/>
          <w:color w:val="231F20"/>
          <w:sz w:val="24"/>
          <w:szCs w:val="24"/>
        </w:rPr>
      </w:pPr>
    </w:p>
    <w:p w:rsidR="00314ECF" w:rsidRPr="007F2D1E" w:rsidRDefault="00314ECF" w:rsidP="007F2D1E">
      <w:pPr>
        <w:autoSpaceDE w:val="0"/>
        <w:autoSpaceDN w:val="0"/>
        <w:adjustRightInd w:val="0"/>
        <w:spacing w:after="0" w:line="240" w:lineRule="auto"/>
        <w:jc w:val="both"/>
        <w:rPr>
          <w:rFonts w:cs="RotisSansSerif-Light"/>
          <w:color w:val="231F20"/>
          <w:sz w:val="24"/>
          <w:szCs w:val="24"/>
        </w:rPr>
      </w:pPr>
    </w:p>
    <w:p w:rsidR="005B07D9" w:rsidRPr="00314ECF" w:rsidRDefault="005B07D9" w:rsidP="00314ECF">
      <w:pPr>
        <w:jc w:val="both"/>
        <w:rPr>
          <w:b/>
          <w:sz w:val="24"/>
          <w:szCs w:val="24"/>
          <w:lang w:val="es-CO"/>
        </w:rPr>
      </w:pPr>
      <w:r w:rsidRPr="00314ECF">
        <w:rPr>
          <w:b/>
          <w:sz w:val="24"/>
          <w:szCs w:val="24"/>
          <w:lang w:val="es-CO"/>
        </w:rPr>
        <w:t>-Trabajos y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B07D9" w:rsidRPr="00314ECF" w:rsidTr="001C035F">
        <w:tc>
          <w:tcPr>
            <w:tcW w:w="9054" w:type="dxa"/>
            <w:shd w:val="clear" w:color="auto" w:fill="auto"/>
          </w:tcPr>
          <w:p w:rsidR="005B07D9" w:rsidRPr="00314ECF" w:rsidRDefault="005B07D9" w:rsidP="00314ECF">
            <w:pPr>
              <w:jc w:val="both"/>
              <w:rPr>
                <w:sz w:val="24"/>
                <w:szCs w:val="24"/>
                <w:lang w:val="es-CO"/>
              </w:rPr>
            </w:pPr>
            <w:r w:rsidRPr="00314ECF">
              <w:rPr>
                <w:sz w:val="24"/>
                <w:szCs w:val="24"/>
                <w:lang w:val="es-CO"/>
              </w:rPr>
              <w:t>“Este bloque incluye contenidos acerca de cómo las personas, a través del trabajo y utilizando la técnica como medio, transforman y organizan el espacio que habitan para producir, distribuir y consumir” *Pág.184</w:t>
            </w:r>
          </w:p>
        </w:tc>
      </w:tr>
    </w:tbl>
    <w:p w:rsidR="005B07D9" w:rsidRPr="001C035F" w:rsidRDefault="001C035F" w:rsidP="001C035F">
      <w:pPr>
        <w:autoSpaceDE w:val="0"/>
        <w:autoSpaceDN w:val="0"/>
        <w:adjustRightInd w:val="0"/>
        <w:spacing w:after="0" w:line="240" w:lineRule="auto"/>
        <w:jc w:val="both"/>
        <w:rPr>
          <w:rFonts w:cs="RotisSansSerif-Light"/>
          <w:color w:val="231F20"/>
          <w:sz w:val="24"/>
          <w:szCs w:val="24"/>
        </w:rPr>
      </w:pPr>
      <w:r w:rsidRPr="001C035F">
        <w:rPr>
          <w:rFonts w:cs="RotisSansSerif-Light"/>
          <w:color w:val="231F20"/>
          <w:sz w:val="24"/>
          <w:szCs w:val="24"/>
        </w:rPr>
        <w:t>El proceso de trabajo es el resultado de acciones e ideas de los hombres en sociedad, que incorpora saberes, conocimientos y experiencias acumuladas a través del tiempo. No se trata de la suma de acciones individuales, sino de intercambios, cooperaciones recíprocas, situaciones de conflicto, relaciones organizadas. Se enriquece de este modo la idea que los niños suelen tener del trabajo, reducida a la acción remunerada o al esfuerzo que implica determinada acción.</w:t>
      </w:r>
    </w:p>
    <w:p w:rsidR="001C035F" w:rsidRPr="001C035F" w:rsidRDefault="001C035F" w:rsidP="001C035F">
      <w:pPr>
        <w:jc w:val="both"/>
        <w:rPr>
          <w:rFonts w:cs="RotisSansSerif-Light"/>
          <w:color w:val="231F20"/>
          <w:sz w:val="24"/>
          <w:szCs w:val="24"/>
        </w:rPr>
      </w:pPr>
    </w:p>
    <w:p w:rsidR="005B07D9" w:rsidRPr="00314ECF" w:rsidRDefault="005B07D9" w:rsidP="00314ECF">
      <w:pPr>
        <w:jc w:val="both"/>
        <w:rPr>
          <w:b/>
          <w:sz w:val="24"/>
          <w:szCs w:val="24"/>
          <w:lang w:val="es-CO"/>
        </w:rPr>
      </w:pPr>
      <w:r w:rsidRPr="00314ECF">
        <w:rPr>
          <w:b/>
          <w:sz w:val="24"/>
          <w:szCs w:val="24"/>
          <w:lang w:val="es-CO"/>
        </w:rPr>
        <w:t xml:space="preserve">-Vivir en </w:t>
      </w:r>
      <w:smartTag w:uri="urn:schemas-microsoft-com:office:smarttags" w:element="PersonName">
        <w:smartTagPr>
          <w:attr w:name="ProductID" w:val="la Ciudad"/>
        </w:smartTagPr>
        <w:r w:rsidRPr="00314ECF">
          <w:rPr>
            <w:b/>
            <w:sz w:val="24"/>
            <w:szCs w:val="24"/>
            <w:lang w:val="es-CO"/>
          </w:rPr>
          <w:t>la Ciudad</w:t>
        </w:r>
      </w:smartTag>
      <w:r w:rsidRPr="00314ECF">
        <w:rPr>
          <w:b/>
          <w:sz w:val="24"/>
          <w:szCs w:val="24"/>
          <w:lang w:val="es-CO"/>
        </w:rPr>
        <w:t xml:space="preserve"> de Buenos Aires</w:t>
      </w:r>
    </w:p>
    <w:p w:rsidR="005B07D9" w:rsidRPr="00314ECF" w:rsidRDefault="005B07D9" w:rsidP="00314ECF">
      <w:pPr>
        <w:jc w:val="both"/>
        <w:rPr>
          <w:b/>
          <w:sz w:val="24"/>
          <w:szCs w:val="24"/>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B07D9" w:rsidRPr="00314ECF" w:rsidTr="00226627">
        <w:trPr>
          <w:trHeight w:val="1454"/>
        </w:trPr>
        <w:tc>
          <w:tcPr>
            <w:tcW w:w="9482" w:type="dxa"/>
            <w:shd w:val="clear" w:color="auto" w:fill="auto"/>
          </w:tcPr>
          <w:p w:rsidR="005B07D9" w:rsidRPr="00314ECF" w:rsidRDefault="005B07D9" w:rsidP="00314ECF">
            <w:pPr>
              <w:jc w:val="both"/>
              <w:rPr>
                <w:sz w:val="24"/>
                <w:szCs w:val="24"/>
                <w:lang w:val="es-CO"/>
              </w:rPr>
            </w:pPr>
            <w:r w:rsidRPr="00314ECF">
              <w:rPr>
                <w:sz w:val="24"/>
                <w:szCs w:val="24"/>
                <w:lang w:val="es-CO"/>
              </w:rPr>
              <w:t>“En este bloque confluyen contenidos de todos los campos de conocimiento que constituyen Conocimiento del Mundo (…). Trabajar con contenidos referidos a la ciudad es una oportunidad para que los alumnos avancen en la comprensión del concepto de espacio geográfico, entendido como una construcción de la sociedad (…).También se propone el estudio y la reflexión de algunas cuestiones ambientales…” *pág. 194</w:t>
            </w:r>
          </w:p>
        </w:tc>
      </w:tr>
    </w:tbl>
    <w:p w:rsidR="005B07D9" w:rsidRPr="00AF7407" w:rsidRDefault="005B07D9" w:rsidP="00AF7407">
      <w:pPr>
        <w:autoSpaceDE w:val="0"/>
        <w:autoSpaceDN w:val="0"/>
        <w:adjustRightInd w:val="0"/>
        <w:spacing w:after="0" w:line="240" w:lineRule="auto"/>
        <w:jc w:val="both"/>
        <w:rPr>
          <w:rFonts w:cs="RotisSansSerif-Light"/>
          <w:color w:val="231F20"/>
          <w:sz w:val="24"/>
          <w:szCs w:val="24"/>
        </w:rPr>
      </w:pPr>
    </w:p>
    <w:p w:rsidR="00AF7407" w:rsidRPr="00AF7407" w:rsidRDefault="00AF7407" w:rsidP="00AF7407">
      <w:pPr>
        <w:autoSpaceDE w:val="0"/>
        <w:autoSpaceDN w:val="0"/>
        <w:adjustRightInd w:val="0"/>
        <w:spacing w:after="0" w:line="240" w:lineRule="auto"/>
        <w:jc w:val="both"/>
        <w:rPr>
          <w:rFonts w:cs="RotisSansSerif-Light"/>
          <w:color w:val="231F20"/>
          <w:sz w:val="24"/>
          <w:szCs w:val="24"/>
        </w:rPr>
      </w:pPr>
      <w:r w:rsidRPr="00AF7407">
        <w:rPr>
          <w:rFonts w:cs="RotisSansSerif-Light"/>
          <w:b/>
          <w:color w:val="231F20"/>
          <w:sz w:val="24"/>
          <w:szCs w:val="24"/>
        </w:rPr>
        <w:t>Siempre que sea posible, se organizarán salidas a distintos lugares de la Ciudad</w:t>
      </w:r>
      <w:r w:rsidRPr="00AF7407">
        <w:rPr>
          <w:rFonts w:cs="RotisSansSerif-Light"/>
          <w:color w:val="231F20"/>
          <w:sz w:val="24"/>
          <w:szCs w:val="24"/>
        </w:rPr>
        <w:t xml:space="preserve"> en las cuales se podrán realizar visitas a museos, áreas de protección histórica y natural, barrios distantes y diferentes de aquel donde está ubicada la escuela, etc. Las visitas deberán ser planificadas con anticipación e involucrarán a los alumnos en tareas accesibles para ellos, acotadas en tiempo y espacio. Cuando se trate de extraer información de un edificio, de un monumento o de un conjunto patrimonial, deberá enseñarse a los alumnos a observar en detalle aspectos como: los materiales de construcción, las alturas de puertas, el ancho de las paredes, el tamaño de las ventanas, la decoración de la fachada, los remates de los edificios en cúpulas o terrazas. De este modo se podrán establecer algunas relaciones entre diferentes elementos: el ancho de las paredes y los sistemas de calefacción y aislamiento, la decoración y la época de construcción, etc. Se enseñará a elaborar dibujos y croquis como un modo alternativo y complementario de registro de información de detalles, como chapas de las veredas, carteles de la calle, faroles, baldosas, relieves de monumentos, placas conmemorativas (a través de la técnica del </w:t>
      </w:r>
      <w:proofErr w:type="spellStart"/>
      <w:r w:rsidRPr="00AF7407">
        <w:rPr>
          <w:rFonts w:cs="RotisSansSerif-Light"/>
          <w:color w:val="231F20"/>
          <w:sz w:val="24"/>
          <w:szCs w:val="24"/>
        </w:rPr>
        <w:t>frottage</w:t>
      </w:r>
      <w:proofErr w:type="spellEnd"/>
      <w:r w:rsidRPr="00AF7407">
        <w:rPr>
          <w:rFonts w:cs="RotisSansSerif-Light"/>
          <w:color w:val="231F20"/>
          <w:sz w:val="24"/>
          <w:szCs w:val="24"/>
        </w:rPr>
        <w:t xml:space="preserve">),picaportes y llamadores. </w:t>
      </w:r>
    </w:p>
    <w:p w:rsidR="00AF7407" w:rsidRPr="00AF7407" w:rsidRDefault="00AF7407" w:rsidP="00AF7407">
      <w:pPr>
        <w:autoSpaceDE w:val="0"/>
        <w:autoSpaceDN w:val="0"/>
        <w:adjustRightInd w:val="0"/>
        <w:spacing w:after="0" w:line="240" w:lineRule="auto"/>
        <w:jc w:val="both"/>
        <w:rPr>
          <w:rFonts w:cs="RotisSansSerif-Light"/>
          <w:color w:val="231F20"/>
          <w:sz w:val="24"/>
          <w:szCs w:val="24"/>
        </w:rPr>
      </w:pPr>
      <w:r w:rsidRPr="00AF7407">
        <w:rPr>
          <w:rFonts w:cs="RotisSansSerif-Light"/>
          <w:color w:val="231F20"/>
          <w:sz w:val="24"/>
          <w:szCs w:val="24"/>
        </w:rPr>
        <w:t>Durante las salidas es común realizar entrevistas. Con el fin de que esta actividad sea significativa para los alumnos, es muy importante seleccionar informantes adecuados que puedan proporcionar testimonios pertinentes en relación con los temas trabajados. Por ejemplo, si se visita el puerto, se podrían efectuar entrevistas a conductores de camiones, tripulantes de barcos o trabajadores portuarios, para indagar acerca de las actividades que realizan, los horarios de mayor actividad, el origen o el destino de las mercaderías que transportan.</w:t>
      </w:r>
    </w:p>
    <w:p w:rsidR="00AF7407" w:rsidRPr="00314ECF" w:rsidRDefault="00AF7407" w:rsidP="00AF7407">
      <w:pPr>
        <w:autoSpaceDE w:val="0"/>
        <w:autoSpaceDN w:val="0"/>
        <w:adjustRightInd w:val="0"/>
        <w:spacing w:after="0" w:line="240" w:lineRule="auto"/>
        <w:rPr>
          <w:sz w:val="24"/>
          <w:szCs w:val="24"/>
          <w:lang w:val="es-CO"/>
        </w:rPr>
      </w:pPr>
    </w:p>
    <w:p w:rsidR="005B07D9" w:rsidRPr="00314ECF" w:rsidRDefault="005B07D9" w:rsidP="00314ECF">
      <w:pPr>
        <w:jc w:val="both"/>
        <w:rPr>
          <w:b/>
          <w:sz w:val="24"/>
          <w:szCs w:val="24"/>
          <w:lang w:val="es-CO"/>
        </w:rPr>
      </w:pPr>
      <w:r w:rsidRPr="00314ECF">
        <w:rPr>
          <w:b/>
          <w:sz w:val="24"/>
          <w:szCs w:val="24"/>
          <w:lang w:val="es-CO"/>
        </w:rPr>
        <w:t>-Pasado y presente</w:t>
      </w:r>
    </w:p>
    <w:p w:rsidR="005B07D9" w:rsidRPr="00314ECF" w:rsidRDefault="005B07D9" w:rsidP="00314ECF">
      <w:pPr>
        <w:jc w:val="both"/>
        <w:rPr>
          <w:b/>
          <w:sz w:val="24"/>
          <w:szCs w:val="24"/>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5B07D9" w:rsidRPr="00314ECF" w:rsidTr="001C035F">
        <w:trPr>
          <w:trHeight w:val="1484"/>
        </w:trPr>
        <w:tc>
          <w:tcPr>
            <w:tcW w:w="9054" w:type="dxa"/>
            <w:shd w:val="clear" w:color="auto" w:fill="auto"/>
          </w:tcPr>
          <w:p w:rsidR="005B07D9" w:rsidRPr="00314ECF" w:rsidRDefault="005B07D9" w:rsidP="00314ECF">
            <w:pPr>
              <w:jc w:val="both"/>
              <w:rPr>
                <w:sz w:val="24"/>
                <w:szCs w:val="24"/>
                <w:lang w:val="es-CO"/>
              </w:rPr>
            </w:pPr>
            <w:r w:rsidRPr="00314ECF">
              <w:rPr>
                <w:sz w:val="24"/>
                <w:szCs w:val="24"/>
                <w:lang w:val="es-CO"/>
              </w:rPr>
              <w:lastRenderedPageBreak/>
              <w:t>“Este bloque incluye contenidos referidos al tiempo de las sociedades. El tiempo histórico es una construcción cultural creada para explicar y comprender los cambios y las permanencias en el devenir de la humanidad. No se limita al tiempo cronológico, a acontecimientos puntuales organizados linealmente, también tiene en cuenta las duraciones, los ritmos y la simultaneidad…” * pág. 200</w:t>
            </w:r>
          </w:p>
        </w:tc>
      </w:tr>
    </w:tbl>
    <w:p w:rsidR="001C035F" w:rsidRDefault="001C035F" w:rsidP="001C035F">
      <w:pPr>
        <w:autoSpaceDE w:val="0"/>
        <w:autoSpaceDN w:val="0"/>
        <w:adjustRightInd w:val="0"/>
        <w:spacing w:after="0" w:line="240" w:lineRule="auto"/>
        <w:jc w:val="both"/>
        <w:rPr>
          <w:rFonts w:cs="RotisSansSerif-Light"/>
          <w:color w:val="231F20"/>
          <w:sz w:val="24"/>
          <w:szCs w:val="24"/>
        </w:rPr>
      </w:pPr>
    </w:p>
    <w:p w:rsidR="001C035F" w:rsidRPr="001C035F" w:rsidRDefault="001C035F" w:rsidP="001C035F">
      <w:pPr>
        <w:autoSpaceDE w:val="0"/>
        <w:autoSpaceDN w:val="0"/>
        <w:adjustRightInd w:val="0"/>
        <w:spacing w:after="0" w:line="240" w:lineRule="auto"/>
        <w:jc w:val="both"/>
        <w:rPr>
          <w:rFonts w:cs="RotisSansSerif-Light"/>
          <w:color w:val="231F20"/>
          <w:sz w:val="24"/>
          <w:szCs w:val="24"/>
        </w:rPr>
      </w:pPr>
      <w:r w:rsidRPr="001C035F">
        <w:rPr>
          <w:rFonts w:cs="RotisSansSerif-Light"/>
          <w:color w:val="231F20"/>
          <w:sz w:val="24"/>
          <w:szCs w:val="24"/>
        </w:rPr>
        <w:t>En este ciclo, para que los niños pongan en juego, desarrollen y enriquezcan sus percepciones e ideas acerca del pasado, y elaboren progresivamente criterios que les permitan discriminar y comparar sociedades en distintos tiempos, se presentarán situaciones de enseñanza para trabajar aspectos del tiempo histórico en la vida cotidiana del pasado, tanto remoto como cercano. Se promoverá que los alumnos construyan imágenes ricas y dinámicas de la vida en sociedad y establezcan algunas relaciones entre variables. De esta manera, en el primer ciclo se darán pasos para avanzar en un abordaje</w:t>
      </w:r>
    </w:p>
    <w:p w:rsidR="005B07D9" w:rsidRPr="001C035F" w:rsidRDefault="001C035F" w:rsidP="001C035F">
      <w:pPr>
        <w:autoSpaceDE w:val="0"/>
        <w:autoSpaceDN w:val="0"/>
        <w:adjustRightInd w:val="0"/>
        <w:spacing w:after="0" w:line="240" w:lineRule="auto"/>
        <w:jc w:val="both"/>
        <w:rPr>
          <w:rFonts w:cs="RotisSansSerif-Light"/>
          <w:color w:val="231F20"/>
          <w:sz w:val="24"/>
          <w:szCs w:val="24"/>
        </w:rPr>
      </w:pPr>
      <w:proofErr w:type="gramStart"/>
      <w:r w:rsidRPr="001C035F">
        <w:rPr>
          <w:rFonts w:cs="RotisSansSerif-Light"/>
          <w:color w:val="231F20"/>
          <w:sz w:val="24"/>
          <w:szCs w:val="24"/>
        </w:rPr>
        <w:t>explicativo</w:t>
      </w:r>
      <w:proofErr w:type="gramEnd"/>
      <w:r w:rsidRPr="001C035F">
        <w:rPr>
          <w:rFonts w:cs="RotisSansSerif-Light"/>
          <w:color w:val="231F20"/>
          <w:sz w:val="24"/>
          <w:szCs w:val="24"/>
        </w:rPr>
        <w:t xml:space="preserve"> de las sociedades del pasado. Se pondrá a los alumnos en contacto con distintas formas de conocer el pasado y con distintas explicaciones que las sociedades han construido acerca de su pasado.</w:t>
      </w:r>
    </w:p>
    <w:p w:rsidR="001C035F" w:rsidRPr="001C035F" w:rsidRDefault="001C035F" w:rsidP="001C035F">
      <w:pPr>
        <w:autoSpaceDE w:val="0"/>
        <w:autoSpaceDN w:val="0"/>
        <w:adjustRightInd w:val="0"/>
        <w:spacing w:after="0" w:line="240" w:lineRule="auto"/>
        <w:jc w:val="both"/>
        <w:rPr>
          <w:rFonts w:cs="RotisSansSerif-Light"/>
          <w:color w:val="231F20"/>
          <w:sz w:val="24"/>
          <w:szCs w:val="24"/>
        </w:rPr>
      </w:pPr>
      <w:r w:rsidRPr="001C035F">
        <w:rPr>
          <w:rFonts w:cs="RotisSansSerif-Light"/>
          <w:color w:val="231F20"/>
          <w:sz w:val="24"/>
          <w:szCs w:val="24"/>
        </w:rPr>
        <w:t>Se seleccionarán situaciones de enseñanza en las que puedan ser observadores atentos del presente, capaces de establecer relaciones y comparaciones con momentos significativos del pasado. Las actividades de clase que se organicen deben brindar oportunidades para conocer cómo vivían las personas en el pasado, dando cuenta de la presencia de distintos actores sociales –personas y grupos–, de conflictos, de cambios y permanencias. Esto podrá concretarse en el estudio de aspectos cotidianos de la vida en las viviendas, en los modos de alimentarse, en la vida de los chicos, los juegos, el trabajo</w:t>
      </w:r>
    </w:p>
    <w:p w:rsidR="001C035F" w:rsidRDefault="001C035F" w:rsidP="001C035F">
      <w:pPr>
        <w:autoSpaceDE w:val="0"/>
        <w:autoSpaceDN w:val="0"/>
        <w:adjustRightInd w:val="0"/>
        <w:spacing w:after="0" w:line="240" w:lineRule="auto"/>
        <w:jc w:val="both"/>
        <w:rPr>
          <w:rFonts w:cs="RotisSansSerif-Light"/>
          <w:color w:val="231F20"/>
          <w:sz w:val="24"/>
          <w:szCs w:val="24"/>
        </w:rPr>
      </w:pPr>
      <w:proofErr w:type="gramStart"/>
      <w:r w:rsidRPr="001C035F">
        <w:rPr>
          <w:rFonts w:cs="RotisSansSerif-Light"/>
          <w:color w:val="231F20"/>
          <w:sz w:val="24"/>
          <w:szCs w:val="24"/>
        </w:rPr>
        <w:t>hogareño</w:t>
      </w:r>
      <w:proofErr w:type="gramEnd"/>
      <w:r w:rsidRPr="001C035F">
        <w:rPr>
          <w:rFonts w:cs="RotisSansSerif-Light"/>
          <w:color w:val="231F20"/>
          <w:sz w:val="24"/>
          <w:szCs w:val="24"/>
        </w:rPr>
        <w:t xml:space="preserve">, los oficios, los objetos de uso diario. En este sentido el estudio de los contextos sociales del pasado es el espacio para trabajar también contenidos del bloque Sociedades y culturas y de la historicidad en relación con el bloque Vivir en la Ciudad de Buenos Aires. </w:t>
      </w:r>
    </w:p>
    <w:p w:rsidR="005C0768" w:rsidRDefault="005C0768" w:rsidP="001C035F">
      <w:pPr>
        <w:autoSpaceDE w:val="0"/>
        <w:autoSpaceDN w:val="0"/>
        <w:adjustRightInd w:val="0"/>
        <w:spacing w:after="0" w:line="240" w:lineRule="auto"/>
        <w:jc w:val="both"/>
        <w:rPr>
          <w:rFonts w:cs="RotisSansSerif-Light"/>
          <w:color w:val="231F20"/>
          <w:sz w:val="24"/>
          <w:szCs w:val="24"/>
        </w:rPr>
      </w:pPr>
    </w:p>
    <w:p w:rsidR="00185E6A" w:rsidRPr="005C0768" w:rsidRDefault="005C0768" w:rsidP="00185E6A">
      <w:pPr>
        <w:rPr>
          <w:sz w:val="24"/>
          <w:szCs w:val="24"/>
          <w:lang w:val="es-CO"/>
        </w:rPr>
      </w:pPr>
      <w:r>
        <w:rPr>
          <w:rFonts w:cs="RotisSansSerif-Light"/>
          <w:color w:val="231F20"/>
          <w:sz w:val="24"/>
          <w:szCs w:val="24"/>
        </w:rPr>
        <w:br w:type="page"/>
      </w:r>
      <w:bookmarkStart w:id="0" w:name="_GoBack"/>
      <w:bookmarkEnd w:id="0"/>
    </w:p>
    <w:p w:rsidR="007F2D1E" w:rsidRPr="005C0768" w:rsidRDefault="007F2D1E" w:rsidP="005C0768">
      <w:pPr>
        <w:pStyle w:val="Prrafodelista"/>
        <w:numPr>
          <w:ilvl w:val="0"/>
          <w:numId w:val="10"/>
        </w:numPr>
        <w:autoSpaceDE w:val="0"/>
        <w:autoSpaceDN w:val="0"/>
        <w:adjustRightInd w:val="0"/>
        <w:spacing w:after="0" w:line="240" w:lineRule="auto"/>
        <w:jc w:val="both"/>
        <w:rPr>
          <w:sz w:val="24"/>
          <w:szCs w:val="24"/>
          <w:lang w:val="es-CO"/>
        </w:rPr>
      </w:pPr>
      <w:proofErr w:type="spellStart"/>
      <w:r w:rsidRPr="005C0768">
        <w:rPr>
          <w:sz w:val="24"/>
          <w:szCs w:val="24"/>
          <w:lang w:val="es-CO"/>
        </w:rPr>
        <w:lastRenderedPageBreak/>
        <w:t>rca</w:t>
      </w:r>
      <w:proofErr w:type="spellEnd"/>
      <w:r w:rsidRPr="005C0768">
        <w:rPr>
          <w:sz w:val="24"/>
          <w:szCs w:val="24"/>
          <w:lang w:val="es-CO"/>
        </w:rPr>
        <w:t xml:space="preserve"> de su extinción. (TERCER GRADO.)</w:t>
      </w:r>
    </w:p>
    <w:sectPr w:rsidR="007F2D1E" w:rsidRPr="005C07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7F" w:rsidRDefault="00964C7F" w:rsidP="002B262D">
      <w:pPr>
        <w:spacing w:after="0" w:line="240" w:lineRule="auto"/>
      </w:pPr>
      <w:r>
        <w:separator/>
      </w:r>
    </w:p>
  </w:endnote>
  <w:endnote w:type="continuationSeparator" w:id="0">
    <w:p w:rsidR="00964C7F" w:rsidRDefault="00964C7F" w:rsidP="002B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tisSansSerif-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p-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7F" w:rsidRDefault="00964C7F" w:rsidP="002B262D">
      <w:pPr>
        <w:spacing w:after="0" w:line="240" w:lineRule="auto"/>
      </w:pPr>
      <w:r>
        <w:separator/>
      </w:r>
    </w:p>
  </w:footnote>
  <w:footnote w:type="continuationSeparator" w:id="0">
    <w:p w:rsidR="00964C7F" w:rsidRDefault="00964C7F" w:rsidP="002B2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2F2"/>
    <w:multiLevelType w:val="hybridMultilevel"/>
    <w:tmpl w:val="ACF0290E"/>
    <w:lvl w:ilvl="0" w:tplc="52E2403C">
      <w:numFmt w:val="bullet"/>
      <w:lvlText w:val="-"/>
      <w:lvlJc w:val="left"/>
      <w:pPr>
        <w:ind w:left="720" w:hanging="360"/>
      </w:pPr>
      <w:rPr>
        <w:rFonts w:ascii="RotisSansSerif-Light" w:eastAsiaTheme="minorHAnsi" w:hAnsi="RotisSansSerif-Light" w:cs="RotisSansSerif-Light" w:hint="default"/>
        <w:color w:val="231F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4541317"/>
    <w:multiLevelType w:val="hybridMultilevel"/>
    <w:tmpl w:val="00760BF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3A8C46C3"/>
    <w:multiLevelType w:val="hybridMultilevel"/>
    <w:tmpl w:val="D906370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DE4116E"/>
    <w:multiLevelType w:val="hybridMultilevel"/>
    <w:tmpl w:val="99EEA7E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425C12F4"/>
    <w:multiLevelType w:val="hybridMultilevel"/>
    <w:tmpl w:val="A7560C3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6B25E2E"/>
    <w:multiLevelType w:val="hybridMultilevel"/>
    <w:tmpl w:val="369C5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B611FDA"/>
    <w:multiLevelType w:val="hybridMultilevel"/>
    <w:tmpl w:val="3E7A412E"/>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52996D85"/>
    <w:multiLevelType w:val="hybridMultilevel"/>
    <w:tmpl w:val="9AA2D12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60684CA6"/>
    <w:multiLevelType w:val="hybridMultilevel"/>
    <w:tmpl w:val="DC22A77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657F0BD0"/>
    <w:multiLevelType w:val="hybridMultilevel"/>
    <w:tmpl w:val="92D813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0619D3"/>
    <w:multiLevelType w:val="hybridMultilevel"/>
    <w:tmpl w:val="413CFF64"/>
    <w:lvl w:ilvl="0" w:tplc="0286159C">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F927AFD"/>
    <w:multiLevelType w:val="hybridMultilevel"/>
    <w:tmpl w:val="AF4A25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9"/>
  </w:num>
  <w:num w:numId="6">
    <w:abstractNumId w:val="8"/>
  </w:num>
  <w:num w:numId="7">
    <w:abstractNumId w:val="1"/>
  </w:num>
  <w:num w:numId="8">
    <w:abstractNumId w:val="5"/>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39"/>
    <w:rsid w:val="00000EEC"/>
    <w:rsid w:val="00185E6A"/>
    <w:rsid w:val="001C035F"/>
    <w:rsid w:val="002B262D"/>
    <w:rsid w:val="002F041F"/>
    <w:rsid w:val="00314ECF"/>
    <w:rsid w:val="005B07D9"/>
    <w:rsid w:val="005C0768"/>
    <w:rsid w:val="00613639"/>
    <w:rsid w:val="006E5B7A"/>
    <w:rsid w:val="007F2D1E"/>
    <w:rsid w:val="00964C7F"/>
    <w:rsid w:val="00A5687D"/>
    <w:rsid w:val="00A64601"/>
    <w:rsid w:val="00AF7407"/>
    <w:rsid w:val="00B51A28"/>
    <w:rsid w:val="00B961E1"/>
    <w:rsid w:val="00CC2EEA"/>
    <w:rsid w:val="00FF7F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ECF"/>
    <w:pPr>
      <w:ind w:left="720"/>
      <w:contextualSpacing/>
    </w:pPr>
  </w:style>
  <w:style w:type="paragraph" w:styleId="Encabezado">
    <w:name w:val="header"/>
    <w:basedOn w:val="Normal"/>
    <w:link w:val="EncabezadoCar"/>
    <w:uiPriority w:val="99"/>
    <w:unhideWhenUsed/>
    <w:rsid w:val="002B26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62D"/>
  </w:style>
  <w:style w:type="paragraph" w:styleId="Piedepgina">
    <w:name w:val="footer"/>
    <w:basedOn w:val="Normal"/>
    <w:link w:val="PiedepginaCar"/>
    <w:uiPriority w:val="99"/>
    <w:unhideWhenUsed/>
    <w:rsid w:val="002B26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62D"/>
  </w:style>
  <w:style w:type="paragraph" w:styleId="Textodeglobo">
    <w:name w:val="Balloon Text"/>
    <w:basedOn w:val="Normal"/>
    <w:link w:val="TextodegloboCar"/>
    <w:uiPriority w:val="99"/>
    <w:semiHidden/>
    <w:unhideWhenUsed/>
    <w:rsid w:val="00185E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ECF"/>
    <w:pPr>
      <w:ind w:left="720"/>
      <w:contextualSpacing/>
    </w:pPr>
  </w:style>
  <w:style w:type="paragraph" w:styleId="Encabezado">
    <w:name w:val="header"/>
    <w:basedOn w:val="Normal"/>
    <w:link w:val="EncabezadoCar"/>
    <w:uiPriority w:val="99"/>
    <w:unhideWhenUsed/>
    <w:rsid w:val="002B26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62D"/>
  </w:style>
  <w:style w:type="paragraph" w:styleId="Piedepgina">
    <w:name w:val="footer"/>
    <w:basedOn w:val="Normal"/>
    <w:link w:val="PiedepginaCar"/>
    <w:uiPriority w:val="99"/>
    <w:unhideWhenUsed/>
    <w:rsid w:val="002B26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62D"/>
  </w:style>
  <w:style w:type="paragraph" w:styleId="Textodeglobo">
    <w:name w:val="Balloon Text"/>
    <w:basedOn w:val="Normal"/>
    <w:link w:val="TextodegloboCar"/>
    <w:uiPriority w:val="99"/>
    <w:semiHidden/>
    <w:unhideWhenUsed/>
    <w:rsid w:val="00185E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10725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2</cp:revision>
  <cp:lastPrinted>2014-02-23T21:52:00Z</cp:lastPrinted>
  <dcterms:created xsi:type="dcterms:W3CDTF">2014-02-23T23:21:00Z</dcterms:created>
  <dcterms:modified xsi:type="dcterms:W3CDTF">2014-02-23T23:21:00Z</dcterms:modified>
</cp:coreProperties>
</file>